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26" w:rsidRDefault="00085E26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E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504950" cy="508642"/>
            <wp:effectExtent l="19050" t="0" r="0" b="0"/>
            <wp:docPr id="3" name="Рисунок 3" descr="C:\Users\igoshinaev\Pictures\оформление\наш новый 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оформление\наш новый логотип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988" cy="53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1027" w:rsidRDefault="00A31027" w:rsidP="00A3102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4121DD">
        <w:rPr>
          <w:rFonts w:ascii="Times New Roman" w:hAnsi="Times New Roman" w:cs="Times New Roman"/>
          <w:b/>
          <w:sz w:val="28"/>
          <w:szCs w:val="28"/>
        </w:rPr>
        <w:t xml:space="preserve">овосибирцы подали более двух тысяч заявлений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4121DD">
        <w:rPr>
          <w:rFonts w:ascii="Times New Roman" w:hAnsi="Times New Roman" w:cs="Times New Roman"/>
          <w:b/>
          <w:sz w:val="28"/>
          <w:szCs w:val="28"/>
        </w:rPr>
        <w:t>а оформление недвижимости</w:t>
      </w:r>
      <w:r w:rsidR="00974D79">
        <w:rPr>
          <w:rFonts w:ascii="Times New Roman" w:hAnsi="Times New Roman" w:cs="Times New Roman"/>
          <w:b/>
          <w:sz w:val="28"/>
          <w:szCs w:val="28"/>
        </w:rPr>
        <w:t>, расположенной</w:t>
      </w:r>
      <w:r w:rsidRPr="004121DD">
        <w:rPr>
          <w:rFonts w:ascii="Times New Roman" w:hAnsi="Times New Roman" w:cs="Times New Roman"/>
          <w:b/>
          <w:sz w:val="28"/>
          <w:szCs w:val="28"/>
        </w:rPr>
        <w:t xml:space="preserve"> в других регионах</w:t>
      </w:r>
    </w:p>
    <w:p w:rsidR="00A31027" w:rsidRPr="001E2096" w:rsidRDefault="00A31027" w:rsidP="00A3102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21DD">
        <w:rPr>
          <w:rFonts w:ascii="Times New Roman" w:hAnsi="Times New Roman" w:cs="Times New Roman"/>
          <w:i/>
          <w:sz w:val="28"/>
          <w:szCs w:val="28"/>
        </w:rPr>
        <w:t xml:space="preserve">С начала года жители новосибирского региона подали около 2,2 тыс. заявлений на </w:t>
      </w:r>
      <w:r>
        <w:rPr>
          <w:rFonts w:ascii="Times New Roman" w:hAnsi="Times New Roman" w:cs="Times New Roman"/>
          <w:i/>
          <w:sz w:val="28"/>
          <w:szCs w:val="28"/>
        </w:rPr>
        <w:t xml:space="preserve">проведение </w:t>
      </w:r>
      <w:r w:rsidR="00974D79">
        <w:rPr>
          <w:rFonts w:ascii="Times New Roman" w:hAnsi="Times New Roman" w:cs="Times New Roman"/>
          <w:i/>
          <w:sz w:val="28"/>
          <w:szCs w:val="28"/>
        </w:rPr>
        <w:t xml:space="preserve">учетно-регистрационных процедур </w:t>
      </w:r>
      <w:r w:rsidRPr="004121DD">
        <w:rPr>
          <w:rFonts w:ascii="Times New Roman" w:hAnsi="Times New Roman" w:cs="Times New Roman"/>
          <w:i/>
          <w:sz w:val="28"/>
          <w:szCs w:val="28"/>
        </w:rPr>
        <w:t>по экстерриториальному принципу</w:t>
      </w:r>
    </w:p>
    <w:p w:rsidR="00A31027" w:rsidRDefault="00A31027" w:rsidP="00A31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января по май 2020 года специалисты региональной Кадастровой палаты приняли 2 142 заявления от жителей Новосибирской области на оформление недвижимости, расположенной в других регионах России.</w:t>
      </w:r>
    </w:p>
    <w:p w:rsidR="00A31027" w:rsidRDefault="00A31027" w:rsidP="00A31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в</w:t>
      </w:r>
      <w:r w:rsidRPr="004121DD">
        <w:rPr>
          <w:rFonts w:ascii="Times New Roman" w:hAnsi="Times New Roman" w:cs="Times New Roman"/>
          <w:sz w:val="28"/>
          <w:szCs w:val="28"/>
        </w:rPr>
        <w:t xml:space="preserve">озможность </w:t>
      </w:r>
      <w:r>
        <w:rPr>
          <w:rFonts w:ascii="Times New Roman" w:hAnsi="Times New Roman" w:cs="Times New Roman"/>
          <w:sz w:val="28"/>
          <w:szCs w:val="28"/>
        </w:rPr>
        <w:t xml:space="preserve">оформлять недвижимость по экстерриториальному (дистанционному) принципу </w:t>
      </w:r>
      <w:r w:rsidRPr="004121DD">
        <w:rPr>
          <w:rFonts w:ascii="Times New Roman" w:hAnsi="Times New Roman" w:cs="Times New Roman"/>
          <w:sz w:val="28"/>
          <w:szCs w:val="28"/>
        </w:rPr>
        <w:t xml:space="preserve">появилась у россиян в 2017 году с вступлением в силу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Pr="004121DD">
        <w:rPr>
          <w:rFonts w:ascii="Times New Roman" w:hAnsi="Times New Roman" w:cs="Times New Roman"/>
          <w:sz w:val="28"/>
          <w:szCs w:val="28"/>
        </w:rPr>
        <w:t xml:space="preserve">закона «О государственной регистрации недвижимости». </w:t>
      </w:r>
      <w:bookmarkStart w:id="0" w:name="_GoBack"/>
      <w:bookmarkEnd w:id="0"/>
    </w:p>
    <w:p w:rsidR="00A31027" w:rsidRDefault="00A31027" w:rsidP="00A31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1DD">
        <w:rPr>
          <w:rFonts w:ascii="Times New Roman" w:hAnsi="Times New Roman" w:cs="Times New Roman"/>
          <w:sz w:val="28"/>
          <w:szCs w:val="28"/>
        </w:rPr>
        <w:t>По экстерриториальному принципу можно обратиться за проведением кадастрового учета, регистрации прав собственности, сделок, ограничений и обременений по месту нахождения объекта недвижимости – на основании электронных документов, созданных по месту подачи бумажных документов.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1DD">
        <w:rPr>
          <w:rFonts w:ascii="Times New Roman" w:hAnsi="Times New Roman" w:cs="Times New Roman"/>
          <w:sz w:val="28"/>
          <w:szCs w:val="28"/>
        </w:rPr>
        <w:t xml:space="preserve">Учетно-регистрационные действия проводятся в те же сроки, что и при обычном способе подачи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4121DD">
        <w:rPr>
          <w:rFonts w:ascii="Times New Roman" w:hAnsi="Times New Roman" w:cs="Times New Roman"/>
          <w:sz w:val="28"/>
          <w:szCs w:val="28"/>
        </w:rPr>
        <w:t>: пять рабочих дней – для кадастрового учета, семь – для</w:t>
      </w:r>
      <w:r>
        <w:rPr>
          <w:rFonts w:ascii="Times New Roman" w:hAnsi="Times New Roman" w:cs="Times New Roman"/>
          <w:sz w:val="28"/>
          <w:szCs w:val="28"/>
        </w:rPr>
        <w:t xml:space="preserve"> регистрации прав, </w:t>
      </w:r>
      <w:r w:rsidRPr="004121DD">
        <w:rPr>
          <w:rFonts w:ascii="Times New Roman" w:hAnsi="Times New Roman" w:cs="Times New Roman"/>
          <w:sz w:val="28"/>
          <w:szCs w:val="28"/>
        </w:rPr>
        <w:t xml:space="preserve">десять </w:t>
      </w:r>
      <w:r w:rsidRPr="001E209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для е</w:t>
      </w:r>
      <w:r w:rsidRPr="004121DD">
        <w:rPr>
          <w:rFonts w:ascii="Times New Roman" w:hAnsi="Times New Roman" w:cs="Times New Roman"/>
          <w:sz w:val="28"/>
          <w:szCs w:val="28"/>
        </w:rPr>
        <w:t>дин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4121DD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121DD"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ета и регистрации</w:t>
      </w:r>
      <w:r w:rsidRPr="004121DD">
        <w:rPr>
          <w:rFonts w:ascii="Times New Roman" w:hAnsi="Times New Roman" w:cs="Times New Roman"/>
          <w:sz w:val="28"/>
          <w:szCs w:val="28"/>
        </w:rPr>
        <w:t>.</w:t>
      </w:r>
    </w:p>
    <w:p w:rsidR="00A31027" w:rsidRDefault="00A31027" w:rsidP="00A31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096">
        <w:rPr>
          <w:rFonts w:ascii="Times New Roman" w:hAnsi="Times New Roman" w:cs="Times New Roman"/>
          <w:b/>
          <w:sz w:val="28"/>
          <w:szCs w:val="28"/>
        </w:rPr>
        <w:t xml:space="preserve">Директор Федеральной кадастровой палаты Вячеслав </w:t>
      </w:r>
      <w:proofErr w:type="spellStart"/>
      <w:r w:rsidRPr="001E2096">
        <w:rPr>
          <w:rFonts w:ascii="Times New Roman" w:hAnsi="Times New Roman" w:cs="Times New Roman"/>
          <w:b/>
          <w:sz w:val="28"/>
          <w:szCs w:val="28"/>
        </w:rPr>
        <w:t>Спиренков</w:t>
      </w:r>
      <w:proofErr w:type="spellEnd"/>
      <w:r w:rsidRPr="001E20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ранее </w:t>
      </w:r>
      <w:hyperlink r:id="rId5" w:history="1">
        <w:r w:rsidRPr="00557AA7">
          <w:rPr>
            <w:rStyle w:val="a5"/>
            <w:rFonts w:ascii="Times New Roman" w:hAnsi="Times New Roman" w:cs="Times New Roman"/>
            <w:sz w:val="28"/>
            <w:szCs w:val="28"/>
          </w:rPr>
          <w:t>отмечал</w:t>
        </w:r>
      </w:hyperlink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E209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i/>
          <w:sz w:val="28"/>
          <w:szCs w:val="28"/>
        </w:rPr>
        <w:t>Б</w:t>
      </w:r>
      <w:r w:rsidRPr="001E2096">
        <w:rPr>
          <w:rFonts w:ascii="Times New Roman" w:hAnsi="Times New Roman" w:cs="Times New Roman"/>
          <w:i/>
          <w:sz w:val="28"/>
          <w:szCs w:val="28"/>
        </w:rPr>
        <w:t xml:space="preserve">лагодаря действующим нормам закона о регистрации россияне могут, не пересекая границ регионов, становиться полноправными собственниками домов, квартир, земельных участков, расположенных пусть даже на другом конце страны. Получить услугу можно в ближайшем офисе приема-выдачи документов по экстерриториальному принципу Кадастровой палаты. Достаточно записаться на прием и представить в офис необходимый пакет документов. После проведения учетно-регистрационных </w:t>
      </w:r>
      <w:r w:rsidRPr="001E2096">
        <w:rPr>
          <w:rFonts w:ascii="Times New Roman" w:hAnsi="Times New Roman" w:cs="Times New Roman"/>
          <w:i/>
          <w:sz w:val="28"/>
          <w:szCs w:val="28"/>
        </w:rPr>
        <w:lastRenderedPageBreak/>
        <w:t>процедур заявитель получит подтверждающие документы в том же офисе</w:t>
      </w:r>
      <w:r w:rsidRPr="001E20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1027" w:rsidRDefault="00A31027" w:rsidP="00A310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Новосибирской области записаться на подачу документов по экстерриториальному принципу можно по телефону: 8 (383) 349-97-89 или с помощью электронного </w:t>
      </w:r>
      <w:hyperlink r:id="rId6" w:anchor="/offices" w:history="1">
        <w:r w:rsidRPr="00557AA7">
          <w:rPr>
            <w:rStyle w:val="a5"/>
            <w:rFonts w:ascii="Times New Roman" w:hAnsi="Times New Roman" w:cs="Times New Roman"/>
            <w:sz w:val="28"/>
            <w:szCs w:val="28"/>
          </w:rPr>
          <w:t>сервиса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«Офисы и приемные. Предварительная запись на прием» на сайте </w:t>
      </w:r>
      <w:hyperlink r:id="rId7" w:history="1">
        <w:r w:rsidRPr="00557AA7">
          <w:rPr>
            <w:rStyle w:val="a5"/>
            <w:rFonts w:ascii="Times New Roman" w:hAnsi="Times New Roman" w:cs="Times New Roman"/>
            <w:sz w:val="28"/>
            <w:szCs w:val="28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Офис приема-выдачи документов расположен по адресу: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Новосибирск, ул. Красный проспект, 50. </w:t>
      </w:r>
    </w:p>
    <w:p w:rsidR="00507D92" w:rsidRPr="00507D92" w:rsidRDefault="00507D92" w:rsidP="00A31027">
      <w:pPr>
        <w:tabs>
          <w:tab w:val="left" w:pos="1545"/>
        </w:tabs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:rsidR="00D14309" w:rsidRPr="00C608DC" w:rsidRDefault="00507D92" w:rsidP="00C608DC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07D92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sectPr w:rsidR="00D14309" w:rsidRPr="00C608DC" w:rsidSect="0053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9B6"/>
    <w:rsid w:val="00054D6D"/>
    <w:rsid w:val="00067C0C"/>
    <w:rsid w:val="00085E26"/>
    <w:rsid w:val="000C2296"/>
    <w:rsid w:val="000D07BB"/>
    <w:rsid w:val="00101608"/>
    <w:rsid w:val="001378AE"/>
    <w:rsid w:val="00147EDF"/>
    <w:rsid w:val="001B1312"/>
    <w:rsid w:val="002403C2"/>
    <w:rsid w:val="002428D6"/>
    <w:rsid w:val="002C625A"/>
    <w:rsid w:val="00322083"/>
    <w:rsid w:val="00366346"/>
    <w:rsid w:val="003739B6"/>
    <w:rsid w:val="0042271A"/>
    <w:rsid w:val="004661AC"/>
    <w:rsid w:val="004F0429"/>
    <w:rsid w:val="00507D92"/>
    <w:rsid w:val="00534DE8"/>
    <w:rsid w:val="0054442C"/>
    <w:rsid w:val="00584E9C"/>
    <w:rsid w:val="00592D10"/>
    <w:rsid w:val="005B3DB1"/>
    <w:rsid w:val="005D69CA"/>
    <w:rsid w:val="005F1393"/>
    <w:rsid w:val="007021A1"/>
    <w:rsid w:val="00724D91"/>
    <w:rsid w:val="00727A04"/>
    <w:rsid w:val="007355D3"/>
    <w:rsid w:val="00745D86"/>
    <w:rsid w:val="00823CA0"/>
    <w:rsid w:val="0086752D"/>
    <w:rsid w:val="00867C63"/>
    <w:rsid w:val="008C1ACF"/>
    <w:rsid w:val="0096743A"/>
    <w:rsid w:val="00974D79"/>
    <w:rsid w:val="00975820"/>
    <w:rsid w:val="00981F5F"/>
    <w:rsid w:val="009E353D"/>
    <w:rsid w:val="009F6478"/>
    <w:rsid w:val="00A2657A"/>
    <w:rsid w:val="00A31027"/>
    <w:rsid w:val="00A432F6"/>
    <w:rsid w:val="00AD0AC7"/>
    <w:rsid w:val="00AE627A"/>
    <w:rsid w:val="00B2623E"/>
    <w:rsid w:val="00B72DB7"/>
    <w:rsid w:val="00B76084"/>
    <w:rsid w:val="00C03FB5"/>
    <w:rsid w:val="00C13F22"/>
    <w:rsid w:val="00C322A6"/>
    <w:rsid w:val="00C338A1"/>
    <w:rsid w:val="00C608DC"/>
    <w:rsid w:val="00C67732"/>
    <w:rsid w:val="00D03D7B"/>
    <w:rsid w:val="00D14309"/>
    <w:rsid w:val="00D4018D"/>
    <w:rsid w:val="00D52D32"/>
    <w:rsid w:val="00DC75DC"/>
    <w:rsid w:val="00DD2B33"/>
    <w:rsid w:val="00E01261"/>
    <w:rsid w:val="00E5736A"/>
    <w:rsid w:val="00F1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85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reestr.ru/sit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k.rosreestr.ru/" TargetMode="External"/><Relationship Id="rId5" Type="http://schemas.openxmlformats.org/officeDocument/2006/relationships/hyperlink" Target="https://kadastr.ru/magazine/news/nazvan-top-5-regionov-zhiteli-kotorykh-predpochitayut-oformlyat-nedvizhimost-eksterritorialno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32</cp:revision>
  <dcterms:created xsi:type="dcterms:W3CDTF">2020-03-12T06:41:00Z</dcterms:created>
  <dcterms:modified xsi:type="dcterms:W3CDTF">2020-06-03T08:32:00Z</dcterms:modified>
</cp:coreProperties>
</file>